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E0" w:rsidRDefault="008472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</w:p>
    <w:p w:rsidR="008472E0" w:rsidRDefault="00FE30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   </w:t>
      </w:r>
      <w:r>
        <w:rPr>
          <w:rFonts w:ascii="Verdana" w:eastAsia="Verdana" w:hAnsi="Verdana" w:cs="Verdana"/>
          <w:b/>
          <w:noProof/>
          <w:color w:val="000000"/>
          <w:sz w:val="22"/>
          <w:szCs w:val="22"/>
        </w:rPr>
        <w:drawing>
          <wp:inline distT="0" distB="0" distL="114300" distR="114300">
            <wp:extent cx="323850" cy="3714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72E0" w:rsidRDefault="00FE30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ISTITUTO COMPRENSIVO “E. FERMI”</w:t>
      </w:r>
    </w:p>
    <w:p w:rsidR="008472E0" w:rsidRDefault="00FE30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Scuola dell’infanzia – primaria – secondaria di I grado</w:t>
      </w:r>
    </w:p>
    <w:p w:rsidR="008472E0" w:rsidRDefault="008472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</w:p>
    <w:p w:rsidR="008472E0" w:rsidRDefault="00FE30C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SCHEDA PROGETTO </w:t>
      </w:r>
    </w:p>
    <w:p w:rsidR="008472E0" w:rsidRDefault="00FE30C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A.S. 2022-23</w:t>
      </w:r>
    </w:p>
    <w:p w:rsidR="008472E0" w:rsidRDefault="008472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  <w:smallCaps/>
          <w:color w:val="000000"/>
          <w:sz w:val="22"/>
          <w:szCs w:val="22"/>
        </w:rPr>
      </w:pPr>
    </w:p>
    <w:p w:rsidR="008472E0" w:rsidRDefault="008472E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smallCaps/>
          <w:sz w:val="22"/>
          <w:szCs w:val="22"/>
        </w:rPr>
      </w:pPr>
    </w:p>
    <w:p w:rsidR="008472E0" w:rsidRDefault="00FE30C6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>scuola dell’infanzia</w:t>
      </w:r>
    </w:p>
    <w:p w:rsidR="008472E0" w:rsidRDefault="00FE30C6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 xml:space="preserve">scuola primaria </w:t>
      </w:r>
    </w:p>
    <w:p w:rsidR="008472E0" w:rsidRDefault="00FE30C6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smallCaps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 xml:space="preserve">scuola secondaria </w:t>
      </w:r>
    </w:p>
    <w:p w:rsidR="008472E0" w:rsidRDefault="008472E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smallCaps/>
          <w:sz w:val="22"/>
          <w:szCs w:val="22"/>
        </w:rPr>
      </w:pPr>
    </w:p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Denominazione </w:t>
            </w:r>
          </w:p>
        </w:tc>
      </w:tr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8472E0">
        <w:trPr>
          <w:trHeight w:val="282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Responsabile </w:t>
            </w:r>
          </w:p>
        </w:tc>
      </w:tr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1"/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8472E0">
        <w:trPr>
          <w:trHeight w:val="297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Destinatari e Obiettivi</w:t>
            </w:r>
          </w:p>
        </w:tc>
      </w:tr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2"/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8472E0">
        <w:trPr>
          <w:trHeight w:val="282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Attività</w:t>
            </w:r>
          </w:p>
        </w:tc>
      </w:tr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3"/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Durata- periodo indicativo di svolgimento</w:t>
            </w:r>
          </w:p>
        </w:tc>
      </w:tr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4"/>
        <w:tblW w:w="9765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9765"/>
      </w:tblGrid>
      <w:tr w:rsidR="008472E0">
        <w:tc>
          <w:tcPr>
            <w:tcW w:w="9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Risorse umane</w:t>
            </w:r>
          </w:p>
        </w:tc>
      </w:tr>
      <w:tr w:rsidR="008472E0">
        <w:tc>
          <w:tcPr>
            <w:tcW w:w="9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5"/>
        <w:tblW w:w="985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8472E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Beni e servizi</w:t>
            </w:r>
          </w:p>
        </w:tc>
      </w:tr>
      <w:tr w:rsidR="008472E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FE30C6" w:rsidRDefault="00FE3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6"/>
        <w:tblW w:w="96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72E0"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FE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Ore preventivate (docenti)</w:t>
            </w:r>
          </w:p>
        </w:tc>
      </w:tr>
      <w:tr w:rsidR="008472E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FE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Ore funzionali:</w:t>
            </w:r>
          </w:p>
        </w:tc>
      </w:tr>
      <w:tr w:rsidR="008472E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FE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Ore di docenza:</w:t>
            </w: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7"/>
        <w:tblW w:w="96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72E0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FE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Ore preventivate (esperti esterni, ove previsti)</w:t>
            </w:r>
          </w:p>
        </w:tc>
      </w:tr>
      <w:tr w:rsidR="008472E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84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72E0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FE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Costi dei beni materiali (Costi massimi)</w:t>
            </w:r>
            <w:bookmarkStart w:id="0" w:name="_GoBack"/>
            <w:bookmarkEnd w:id="0"/>
          </w:p>
        </w:tc>
      </w:tr>
      <w:tr w:rsidR="008472E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2E0" w:rsidRDefault="0084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9"/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72E0" w:rsidRDefault="00F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Modalità e tempi di verifica</w:t>
            </w:r>
          </w:p>
        </w:tc>
      </w:tr>
      <w:tr w:rsidR="008472E0"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472E0" w:rsidRDefault="0084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472E0" w:rsidRDefault="00FE3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Cusano Milanino, 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color w:val="000000"/>
          <w:sz w:val="22"/>
          <w:szCs w:val="22"/>
        </w:rPr>
        <w:t>_________________________</w:t>
      </w:r>
    </w:p>
    <w:p w:rsidR="008472E0" w:rsidRDefault="00FE3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:rsidR="008472E0" w:rsidRDefault="00FE3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smallCaps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FIRMA:  </w:t>
      </w:r>
      <w:r>
        <w:rPr>
          <w:b/>
          <w:smallCaps/>
          <w:color w:val="000000"/>
          <w:sz w:val="24"/>
          <w:szCs w:val="24"/>
        </w:rPr>
        <w:t>i</w:t>
      </w:r>
      <w:r>
        <w:rPr>
          <w:b/>
          <w:smallCaps/>
          <w:color w:val="000000"/>
          <w:sz w:val="24"/>
          <w:szCs w:val="24"/>
        </w:rPr>
        <w:t>l</w:t>
      </w:r>
      <w:proofErr w:type="gramEnd"/>
      <w:r>
        <w:rPr>
          <w:b/>
          <w:smallCaps/>
          <w:color w:val="000000"/>
          <w:sz w:val="24"/>
          <w:szCs w:val="24"/>
        </w:rPr>
        <w:t xml:space="preserve"> r</w:t>
      </w:r>
      <w:r>
        <w:rPr>
          <w:b/>
          <w:smallCaps/>
          <w:color w:val="000000"/>
          <w:sz w:val="24"/>
          <w:szCs w:val="24"/>
        </w:rPr>
        <w:t>esponsabile del p</w:t>
      </w:r>
      <w:r>
        <w:rPr>
          <w:b/>
          <w:smallCaps/>
          <w:color w:val="000000"/>
          <w:sz w:val="24"/>
          <w:szCs w:val="24"/>
        </w:rPr>
        <w:t>rogetto</w:t>
      </w:r>
    </w:p>
    <w:p w:rsidR="008472E0" w:rsidRDefault="00FE3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firmato digitalmente ai sensi del </w:t>
      </w:r>
      <w:proofErr w:type="spellStart"/>
      <w:r>
        <w:rPr>
          <w:b/>
          <w:smallCaps/>
          <w:sz w:val="24"/>
          <w:szCs w:val="24"/>
        </w:rPr>
        <w:t>d.l</w:t>
      </w:r>
      <w:r>
        <w:rPr>
          <w:b/>
          <w:smallCaps/>
          <w:sz w:val="24"/>
          <w:szCs w:val="24"/>
        </w:rPr>
        <w:t>gs</w:t>
      </w:r>
      <w:proofErr w:type="spellEnd"/>
      <w:r>
        <w:rPr>
          <w:b/>
          <w:smallCaps/>
          <w:sz w:val="24"/>
          <w:szCs w:val="24"/>
        </w:rPr>
        <w:t xml:space="preserve"> 82/2005 e </w:t>
      </w:r>
      <w:proofErr w:type="spellStart"/>
      <w:r>
        <w:rPr>
          <w:b/>
          <w:smallCaps/>
          <w:sz w:val="24"/>
          <w:szCs w:val="24"/>
        </w:rPr>
        <w:t>s.m.i</w:t>
      </w:r>
      <w:proofErr w:type="spellEnd"/>
    </w:p>
    <w:p w:rsidR="008472E0" w:rsidRDefault="0084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sz w:val="24"/>
          <w:szCs w:val="24"/>
        </w:rPr>
      </w:pPr>
    </w:p>
    <w:p w:rsidR="008472E0" w:rsidRDefault="00FE3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24"/>
          <w:szCs w:val="24"/>
        </w:rPr>
        <w:tab/>
        <w:t xml:space="preserve"> </w:t>
      </w:r>
    </w:p>
    <w:sectPr w:rsidR="008472E0">
      <w:pgSz w:w="11906" w:h="16838"/>
      <w:pgMar w:top="284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4EC"/>
    <w:multiLevelType w:val="multilevel"/>
    <w:tmpl w:val="673612FA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bullet"/>
      <w:pStyle w:val="Titolo3"/>
      <w:lvlText w:val="●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6DA1752"/>
    <w:multiLevelType w:val="multilevel"/>
    <w:tmpl w:val="D6CE3D8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E0"/>
    <w:rsid w:val="008472E0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B3B0"/>
  <w15:docId w15:val="{968AED3D-6646-4FF7-A05D-49C8006D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caps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i/>
      <w:smallCap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both"/>
      <w:outlineLvl w:val="3"/>
    </w:pPr>
    <w:rPr>
      <w:rFonts w:ascii="Arial Rounded MT Bold" w:hAnsi="Arial Rounded MT Bold" w:cs="Arial Rounded MT Bold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widowControl w:val="0"/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5UVTtu6O5f8Do95pDQaFZmsjg==">AMUW2mWSD0pGTi+VgoJF96fqI3CUM0ve9tkWUXDvHGfehbLYAbLKqNV0gC35bOfhxhU35MbD5aB/dGW48QYRl70CxUFxLZyX44LTx4Ri0dFmTOpdHOxWakk=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Ronchi</dc:creator>
  <cp:lastModifiedBy>Anna Fiore</cp:lastModifiedBy>
  <cp:revision>2</cp:revision>
  <dcterms:created xsi:type="dcterms:W3CDTF">2022-09-22T10:30:00Z</dcterms:created>
  <dcterms:modified xsi:type="dcterms:W3CDTF">2022-09-27T13:28:00Z</dcterms:modified>
</cp:coreProperties>
</file>